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tabs>
          <w:tab w:val="right" w:pos="9639"/>
        </w:tabs>
        <w:outlineLvl w:val="0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hint="eastAsia" w:cs="Arial"/>
          <w:b/>
          <w:bCs/>
          <w:sz w:val="24"/>
          <w:lang w:val="en-US" w:eastAsia="zh-CN"/>
        </w:rPr>
        <w:t>60AH-e</w:t>
      </w:r>
      <w:r>
        <w:rPr>
          <w:rFonts w:cs="Arial"/>
          <w:b/>
          <w:bCs/>
          <w:sz w:val="24"/>
        </w:rPr>
        <w:tab/>
      </w:r>
      <w:r>
        <w:rPr>
          <w:rFonts w:hint="eastAsia" w:cs="Arial"/>
          <w:b/>
          <w:bCs/>
          <w:sz w:val="24"/>
        </w:rPr>
        <w:t>S2-2400337</w:t>
      </w:r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-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29</w:t>
      </w:r>
      <w:r>
        <w:rPr>
          <w:rFonts w:hint="eastAsia"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January</w:t>
      </w:r>
      <w:r>
        <w:rPr>
          <w:rFonts w:hint="eastAsia" w:ascii="Arial" w:hAnsi="Arial" w:cs="Arial"/>
          <w:b/>
          <w:bCs/>
          <w:sz w:val="24"/>
          <w:szCs w:val="24"/>
        </w:rPr>
        <w:t>,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hint="eastAsia" w:ascii="Arial" w:hAnsi="Arial" w:cs="Arial"/>
          <w:b/>
          <w:bCs/>
          <w:sz w:val="24"/>
          <w:szCs w:val="24"/>
        </w:rPr>
        <w:t>, Elbonia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  <w:sz w:val="24"/>
          <w:szCs w:val="24"/>
        </w:rPr>
        <w:t>(Revision of S2-23</w:t>
      </w:r>
      <w:r>
        <w:rPr>
          <w:rFonts w:hint="eastAsia" w:ascii="Arial" w:hAnsi="Arial" w:cs="Arial"/>
          <w:b/>
          <w:bCs/>
          <w:color w:val="0000FF"/>
          <w:sz w:val="24"/>
          <w:szCs w:val="24"/>
          <w:lang w:val="en-US" w:eastAsia="zh-CN"/>
        </w:rPr>
        <w:t>12947</w:t>
      </w:r>
      <w:r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 xml:space="preserve">]Reply LS </w:t>
      </w:r>
      <w:r>
        <w:rPr>
          <w:rFonts w:ascii="Arial" w:hAnsi="Arial" w:cs="Arial"/>
          <w:b/>
          <w:sz w:val="22"/>
          <w:szCs w:val="22"/>
          <w:lang w:eastAsia="en-GB"/>
        </w:rPr>
        <w:t xml:space="preserve">on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sz w:val="22"/>
          <w:szCs w:val="22"/>
        </w:rPr>
        <w:t>LS on</w:t>
      </w:r>
      <w:r>
        <w:rPr>
          <w:rFonts w:hint="eastAsia" w:ascii="Arial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>UE reporting URSP rule enforcement</w:t>
      </w:r>
      <w:r>
        <w:rPr>
          <w:rFonts w:ascii="Arial" w:hAnsi="Arial" w:cs="Arial"/>
          <w:b/>
        </w:rPr>
        <w:t xml:space="preserve"> (</w:t>
      </w:r>
      <w:r>
        <w:rPr>
          <w:rFonts w:hint="eastAsia" w:ascii="Arial" w:hAnsi="Arial" w:cs="Arial"/>
          <w:b/>
        </w:rPr>
        <w:t>S2-2311955</w:t>
      </w:r>
      <w:r>
        <w:rPr>
          <w:rFonts w:ascii="Arial" w:hAnsi="Arial" w:cs="Arial"/>
          <w:b/>
        </w:rPr>
        <w:t>/</w:t>
      </w:r>
      <w:r>
        <w:rPr>
          <w:rFonts w:hint="eastAsia" w:ascii="Arial" w:hAnsi="Arial" w:cs="Arial"/>
          <w:b/>
        </w:rPr>
        <w:t>C1-237981</w:t>
      </w:r>
      <w:r>
        <w:rPr>
          <w:rFonts w:ascii="Arial" w:hAnsi="Arial" w:cs="Arial"/>
          <w:b/>
        </w:rPr>
        <w:t>)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>
      <w:pPr>
        <w:pStyle w:val="16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eUEPO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6"/>
        <w:rPr>
          <w:rFonts w:hint="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China Mobile (will be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SA2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>
      <w:pPr>
        <w:pStyle w:val="36"/>
        <w:rPr>
          <w:rFonts w:hint="eastAsia" w:eastAsiaTheme="minorEastAsia"/>
          <w:color w:val="000000" w:themeColor="text1"/>
          <w:lang w:val="it-IT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CT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>
      <w:pPr>
        <w:pStyle w:val="36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Cc: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CT3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  <w14:textFill>
            <w14:solidFill>
              <w14:schemeClr w14:val="tx1"/>
            </w14:solidFill>
          </w14:textFill>
        </w:rPr>
      </w:pPr>
    </w:p>
    <w:p>
      <w:pPr>
        <w:pStyle w:val="37"/>
        <w:tabs>
          <w:tab w:val="clear" w:pos="2268"/>
        </w:tabs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:lang w:val="it-IT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Yi Jiang</w:t>
      </w:r>
    </w:p>
    <w:p>
      <w:pPr>
        <w:pStyle w:val="37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auto"/>
          <w:lang w:val="en-US" w:eastAsia="zh-CN"/>
        </w:rPr>
        <w:t>jiangyi</w:t>
      </w:r>
      <w:r>
        <w:rPr>
          <w:color w:val="auto"/>
        </w:rPr>
        <w:t xml:space="preserve"> </w:t>
      </w:r>
      <w:r>
        <w:t xml:space="preserve">(at) </w:t>
      </w:r>
      <w:r>
        <w:rPr>
          <w:rFonts w:hint="eastAsia"/>
          <w:lang w:val="en-US" w:eastAsia="zh-CN"/>
        </w:rPr>
        <w:t>chinamobile</w:t>
      </w:r>
      <w:r>
        <w:t xml:space="preserve"> (dot) com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SA2 thanks CT</w:t>
      </w:r>
      <w:r>
        <w:rPr>
          <w:rFonts w:hint="eastAsia" w:ascii="Arial" w:hAnsi="Arial"/>
          <w:lang w:val="en-US" w:eastAsia="zh-CN"/>
        </w:rPr>
        <w:t>1</w:t>
      </w:r>
      <w:r>
        <w:rPr>
          <w:rFonts w:ascii="Arial" w:hAnsi="Arial"/>
        </w:rPr>
        <w:t xml:space="preserve"> for the </w:t>
      </w:r>
      <w:r>
        <w:rPr>
          <w:rFonts w:hint="eastAsia" w:ascii="Arial" w:hAnsi="Arial"/>
          <w:lang w:val="en-US" w:eastAsia="zh-CN"/>
        </w:rPr>
        <w:t>LS on UE reporting URSP rule enforcement</w:t>
      </w:r>
      <w:r>
        <w:rPr>
          <w:rFonts w:ascii="Arial" w:hAnsi="Arial"/>
        </w:rPr>
        <w:t>.</w:t>
      </w:r>
    </w:p>
    <w:p>
      <w:pPr>
        <w:pStyle w:val="15"/>
        <w:rPr>
          <w:rFonts w:ascii="Arial" w:hAnsi="Arial"/>
        </w:rPr>
      </w:pPr>
    </w:p>
    <w:p>
      <w:pPr>
        <w:pStyle w:val="24"/>
        <w:bidi w:val="0"/>
        <w:rPr>
          <w:rFonts w:hint="default" w:eastAsia="宋体" w:cs="Arial"/>
          <w:lang w:val="en-US" w:eastAsia="zh-CN"/>
        </w:rPr>
      </w:pPr>
      <w:r>
        <w:rPr>
          <w:rFonts w:hint="eastAsia" w:eastAsia="宋体" w:cs="Arial"/>
          <w:lang w:val="en-US" w:eastAsia="zh-CN"/>
        </w:rPr>
        <w:t>SA2 discussed the following question and provides the following answer:</w:t>
      </w:r>
    </w:p>
    <w:p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hint="eastAsia" w:ascii="Arial" w:hAnsi="Arial" w:eastAsia="宋体" w:cs="Arial"/>
          <w:lang w:val="en-US" w:eastAsia="zh-CN" w:bidi="ar-SA"/>
        </w:rPr>
      </w:pPr>
      <w:r>
        <w:rPr>
          <w:rFonts w:hint="eastAsia" w:ascii="Arial" w:hAnsi="Arial" w:eastAsia="宋体" w:cs="Arial"/>
          <w:lang w:val="en-US" w:eastAsia="zh-CN" w:bidi="ar-SA"/>
        </w:rPr>
        <w:t xml:space="preserve">Question: </w:t>
      </w:r>
    </w:p>
    <w:p>
      <w:p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Does the UE provide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several lists of connection capabilities, each of which is for an enforced URSP rule, or </w:t>
      </w:r>
    </w:p>
    <w:p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right="200"/>
        <w:textAlignment w:val="baseline"/>
        <w:rPr>
          <w:rFonts w:hint="default" w:eastAsia="宋体" w:cs="Arial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one list of connection capabilities for all enforced URSP rules?</w:t>
      </w:r>
    </w:p>
    <w:p>
      <w:pPr>
        <w:pStyle w:val="15"/>
        <w:rPr>
          <w:rFonts w:hint="eastAsia" w:ascii="Arial" w:hAnsi="Arial" w:eastAsia="宋体" w:cs="Arial"/>
          <w:lang w:val="en-US" w:eastAsia="zh-CN"/>
        </w:rPr>
      </w:pPr>
    </w:p>
    <w:p>
      <w:pPr>
        <w:pStyle w:val="15"/>
        <w:rPr>
          <w:rFonts w:hint="eastAsia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Answer: </w:t>
      </w:r>
    </w:p>
    <w:p>
      <w:pPr>
        <w:pStyle w:val="15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>SA2 agrees that when more than one URSP rule enforcement reports is included in one PDU Session Modification Request, option A is preferred.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ascii="Arial" w:hAnsi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CT1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CT</w:t>
      </w:r>
      <w:r>
        <w:rPr>
          <w:rFonts w:hint="eastAsia" w:ascii="Arial" w:hAnsi="Arial" w:cs="Arial"/>
          <w:lang w:val="en-US" w:eastAsia="zh-CN"/>
        </w:rPr>
        <w:t>1</w:t>
      </w:r>
      <w:r>
        <w:rPr>
          <w:rFonts w:ascii="Arial" w:hAnsi="Arial" w:cs="Arial"/>
        </w:rPr>
        <w:t xml:space="preserve"> to take </w:t>
      </w:r>
      <w:r>
        <w:rPr>
          <w:rFonts w:hint="eastAsia" w:ascii="Arial" w:hAnsi="Arial" w:cs="Arial"/>
          <w:lang w:val="en-US" w:eastAsia="zh-CN"/>
        </w:rPr>
        <w:t>the answer</w:t>
      </w:r>
      <w:r>
        <w:rPr>
          <w:rFonts w:ascii="Arial" w:hAnsi="Arial" w:cs="Arial"/>
        </w:rPr>
        <w:t xml:space="preserve"> above into consideration. 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>
      <w:pPr>
        <w:rPr>
          <w:rFonts w:hint="eastAsia"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SA2#161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February 26 - March 1, 2024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Athens, Greece</w:t>
      </w:r>
    </w:p>
    <w:p>
      <w:pPr>
        <w:rPr>
          <w:rFonts w:hint="default" w:ascii="Arial" w:hAnsi="Arial" w:cs="Arial"/>
          <w:bCs/>
          <w:lang w:val="en-US" w:eastAsia="zh-CN"/>
        </w:rPr>
      </w:pPr>
      <w:r>
        <w:rPr>
          <w:rFonts w:hint="eastAsia" w:ascii="Arial" w:hAnsi="Arial" w:cs="Arial"/>
          <w:bCs/>
          <w:lang w:val="en-US" w:eastAsia="zh-CN"/>
        </w:rPr>
        <w:t>SA2#162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>April 15 - April 19, 2024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  <w:t>TBC</w:t>
      </w:r>
      <w:bookmarkStart w:id="0" w:name="_GoBack"/>
      <w:bookmarkEnd w:id="0"/>
      <w:r>
        <w:rPr>
          <w:rFonts w:hint="eastAsia" w:ascii="Arial" w:hAnsi="Arial" w:cs="Arial"/>
          <w:bCs/>
          <w:lang w:val="en-US" w:eastAsia="zh-CN"/>
        </w:rPr>
        <w:t>, China</w:t>
      </w:r>
    </w:p>
    <w:p>
      <w:pPr>
        <w:rPr>
          <w:rFonts w:hint="default" w:ascii="Arial" w:hAnsi="Arial" w:cs="Arial" w:eastAsiaTheme="minorEastAsia"/>
          <w:bCs/>
          <w:lang w:val="en-US" w:eastAsia="zh-CN"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B8889E"/>
    <w:multiLevelType w:val="singleLevel"/>
    <w:tmpl w:val="EFB8889E"/>
    <w:lvl w:ilvl="0" w:tentative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0E7C"/>
    <w:rsid w:val="001E41C3"/>
    <w:rsid w:val="001E4BE5"/>
    <w:rsid w:val="001E6E1E"/>
    <w:rsid w:val="001F0301"/>
    <w:rsid w:val="00203C33"/>
    <w:rsid w:val="00205486"/>
    <w:rsid w:val="002074A1"/>
    <w:rsid w:val="002118B9"/>
    <w:rsid w:val="00212CB0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7625C"/>
    <w:rsid w:val="00281CAD"/>
    <w:rsid w:val="00282EB1"/>
    <w:rsid w:val="002837E3"/>
    <w:rsid w:val="002851B8"/>
    <w:rsid w:val="00286603"/>
    <w:rsid w:val="00287E00"/>
    <w:rsid w:val="002A14B6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043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8CD"/>
    <w:rsid w:val="004A06AA"/>
    <w:rsid w:val="004A1004"/>
    <w:rsid w:val="004B1CEA"/>
    <w:rsid w:val="004B3AD0"/>
    <w:rsid w:val="004B5C26"/>
    <w:rsid w:val="004C2B4B"/>
    <w:rsid w:val="004C57FB"/>
    <w:rsid w:val="004C65B3"/>
    <w:rsid w:val="004C6664"/>
    <w:rsid w:val="004C77CD"/>
    <w:rsid w:val="004C7917"/>
    <w:rsid w:val="004D2709"/>
    <w:rsid w:val="004D2BD5"/>
    <w:rsid w:val="004D3BA8"/>
    <w:rsid w:val="004D4D80"/>
    <w:rsid w:val="004D5069"/>
    <w:rsid w:val="004D7CB0"/>
    <w:rsid w:val="004E0AED"/>
    <w:rsid w:val="004E17D4"/>
    <w:rsid w:val="004E29A1"/>
    <w:rsid w:val="004E2ECE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32A19"/>
    <w:rsid w:val="00535E8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3C20"/>
    <w:rsid w:val="00584694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93E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D5C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CE5"/>
    <w:rsid w:val="0062718D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1D98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11B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4AE3"/>
    <w:rsid w:val="007F581A"/>
    <w:rsid w:val="007F628D"/>
    <w:rsid w:val="00800D60"/>
    <w:rsid w:val="00801390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553E7"/>
    <w:rsid w:val="00860428"/>
    <w:rsid w:val="008612BA"/>
    <w:rsid w:val="0086349E"/>
    <w:rsid w:val="00864DD4"/>
    <w:rsid w:val="008662F0"/>
    <w:rsid w:val="00870C96"/>
    <w:rsid w:val="0087197D"/>
    <w:rsid w:val="00874472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901928"/>
    <w:rsid w:val="00902CF7"/>
    <w:rsid w:val="00903D05"/>
    <w:rsid w:val="00905901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76262"/>
    <w:rsid w:val="00982275"/>
    <w:rsid w:val="00982CBD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3C2C"/>
    <w:rsid w:val="009E496D"/>
    <w:rsid w:val="009E6B4A"/>
    <w:rsid w:val="009E728C"/>
    <w:rsid w:val="009F01AB"/>
    <w:rsid w:val="009F2B2E"/>
    <w:rsid w:val="00A03066"/>
    <w:rsid w:val="00A0456C"/>
    <w:rsid w:val="00A07A16"/>
    <w:rsid w:val="00A11F42"/>
    <w:rsid w:val="00A147A7"/>
    <w:rsid w:val="00A14D2D"/>
    <w:rsid w:val="00A246F8"/>
    <w:rsid w:val="00A24FD3"/>
    <w:rsid w:val="00A263B2"/>
    <w:rsid w:val="00A31909"/>
    <w:rsid w:val="00A33BEE"/>
    <w:rsid w:val="00A369D8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8190D"/>
    <w:rsid w:val="00A91D7E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7617"/>
    <w:rsid w:val="00B21645"/>
    <w:rsid w:val="00B22A8E"/>
    <w:rsid w:val="00B22B3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5395"/>
    <w:rsid w:val="00B457D2"/>
    <w:rsid w:val="00B457FE"/>
    <w:rsid w:val="00B51065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2A05"/>
    <w:rsid w:val="00BA7167"/>
    <w:rsid w:val="00BB0236"/>
    <w:rsid w:val="00BB6416"/>
    <w:rsid w:val="00BC16F4"/>
    <w:rsid w:val="00BC6D26"/>
    <w:rsid w:val="00BC71FC"/>
    <w:rsid w:val="00BD1CCF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E790B"/>
    <w:rsid w:val="00BF083E"/>
    <w:rsid w:val="00BF342B"/>
    <w:rsid w:val="00C10932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2038"/>
    <w:rsid w:val="00C64DE8"/>
    <w:rsid w:val="00C70C30"/>
    <w:rsid w:val="00C87F67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598D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10B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249"/>
    <w:rsid w:val="00E93BD5"/>
    <w:rsid w:val="00EB131E"/>
    <w:rsid w:val="00EB6F5B"/>
    <w:rsid w:val="00EC46A7"/>
    <w:rsid w:val="00EC7AA8"/>
    <w:rsid w:val="00ED1DBA"/>
    <w:rsid w:val="00ED34A5"/>
    <w:rsid w:val="00ED3FAC"/>
    <w:rsid w:val="00EE1E6B"/>
    <w:rsid w:val="00EE3B74"/>
    <w:rsid w:val="00EE7479"/>
    <w:rsid w:val="00EF36F4"/>
    <w:rsid w:val="00EF4C0B"/>
    <w:rsid w:val="00F0045E"/>
    <w:rsid w:val="00F0080F"/>
    <w:rsid w:val="00F00E20"/>
    <w:rsid w:val="00F033E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C7C74"/>
    <w:rsid w:val="00FD21C9"/>
    <w:rsid w:val="00FD3B5D"/>
    <w:rsid w:val="00FD3EE3"/>
    <w:rsid w:val="00FE0410"/>
    <w:rsid w:val="00FE0F40"/>
    <w:rsid w:val="00FE420D"/>
    <w:rsid w:val="00FE5B02"/>
    <w:rsid w:val="00FE64C0"/>
    <w:rsid w:val="00FF2E1C"/>
    <w:rsid w:val="00FF4104"/>
    <w:rsid w:val="02736B92"/>
    <w:rsid w:val="098531AD"/>
    <w:rsid w:val="0A4F0D0F"/>
    <w:rsid w:val="0A64281B"/>
    <w:rsid w:val="0D296826"/>
    <w:rsid w:val="0D3061B1"/>
    <w:rsid w:val="0DFF5585"/>
    <w:rsid w:val="0E734B51"/>
    <w:rsid w:val="0F2F36F8"/>
    <w:rsid w:val="111210E2"/>
    <w:rsid w:val="12F627A9"/>
    <w:rsid w:val="12FF0EBB"/>
    <w:rsid w:val="13BF1843"/>
    <w:rsid w:val="16466A8D"/>
    <w:rsid w:val="16527FAD"/>
    <w:rsid w:val="16DD5993"/>
    <w:rsid w:val="17515952"/>
    <w:rsid w:val="17AF2468"/>
    <w:rsid w:val="195112A5"/>
    <w:rsid w:val="20897FC8"/>
    <w:rsid w:val="20E40D06"/>
    <w:rsid w:val="21235385"/>
    <w:rsid w:val="218F339D"/>
    <w:rsid w:val="2214043A"/>
    <w:rsid w:val="248C5304"/>
    <w:rsid w:val="253F062B"/>
    <w:rsid w:val="261B3491"/>
    <w:rsid w:val="28DE781D"/>
    <w:rsid w:val="296E5E07"/>
    <w:rsid w:val="2AE15CE9"/>
    <w:rsid w:val="2E2270BF"/>
    <w:rsid w:val="2E76612A"/>
    <w:rsid w:val="2F401A95"/>
    <w:rsid w:val="300D5966"/>
    <w:rsid w:val="310E5509"/>
    <w:rsid w:val="31763C33"/>
    <w:rsid w:val="31765E32"/>
    <w:rsid w:val="31946A67"/>
    <w:rsid w:val="34BE5FDD"/>
    <w:rsid w:val="359549F8"/>
    <w:rsid w:val="389B6EDD"/>
    <w:rsid w:val="38A80783"/>
    <w:rsid w:val="39105C18"/>
    <w:rsid w:val="3B3C073C"/>
    <w:rsid w:val="3DAC503D"/>
    <w:rsid w:val="3E37139E"/>
    <w:rsid w:val="3F29500B"/>
    <w:rsid w:val="3FE66525"/>
    <w:rsid w:val="3FE91433"/>
    <w:rsid w:val="400B7CF2"/>
    <w:rsid w:val="40E96747"/>
    <w:rsid w:val="4250605B"/>
    <w:rsid w:val="434268E8"/>
    <w:rsid w:val="44225F56"/>
    <w:rsid w:val="44CF7374"/>
    <w:rsid w:val="451D2B48"/>
    <w:rsid w:val="45651A65"/>
    <w:rsid w:val="478D029D"/>
    <w:rsid w:val="48C9597A"/>
    <w:rsid w:val="495C4EE9"/>
    <w:rsid w:val="4AF9238C"/>
    <w:rsid w:val="4D5869F3"/>
    <w:rsid w:val="4D611881"/>
    <w:rsid w:val="4F0F23DB"/>
    <w:rsid w:val="4F9E46AF"/>
    <w:rsid w:val="501C4F7D"/>
    <w:rsid w:val="504870C6"/>
    <w:rsid w:val="53CD1E8A"/>
    <w:rsid w:val="55EB2205"/>
    <w:rsid w:val="562B01B0"/>
    <w:rsid w:val="57572F0A"/>
    <w:rsid w:val="58C106A9"/>
    <w:rsid w:val="592F4560"/>
    <w:rsid w:val="59966879"/>
    <w:rsid w:val="5A261275"/>
    <w:rsid w:val="5B31130A"/>
    <w:rsid w:val="5CF3268D"/>
    <w:rsid w:val="5DC8396A"/>
    <w:rsid w:val="6057749B"/>
    <w:rsid w:val="60736DCB"/>
    <w:rsid w:val="612977F3"/>
    <w:rsid w:val="619C44BF"/>
    <w:rsid w:val="61DA2E9A"/>
    <w:rsid w:val="67702510"/>
    <w:rsid w:val="73D6637B"/>
    <w:rsid w:val="73DD49A4"/>
    <w:rsid w:val="76551A9B"/>
    <w:rsid w:val="789449E3"/>
    <w:rsid w:val="7A0E644E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link w:val="4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8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FollowedHyperlink"/>
    <w:basedOn w:val="19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"/>
    <w:link w:val="3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7"/>
    <w:semiHidden/>
    <w:qFormat/>
    <w:uiPriority w:val="99"/>
    <w:rPr>
      <w:rFonts w:ascii="Arial" w:hAnsi="Arial"/>
      <w:b/>
      <w:bCs/>
      <w:lang w:eastAsia="en-US"/>
    </w:rPr>
  </w:style>
  <w:style w:type="character" w:customStyle="1" w:styleId="39">
    <w:name w:val="B1 Char1"/>
    <w:link w:val="24"/>
    <w:qFormat/>
    <w:uiPriority w:val="0"/>
    <w:rPr>
      <w:rFonts w:ascii="Arial" w:hAnsi="Arial"/>
      <w:lang w:val="en-GB"/>
    </w:rPr>
  </w:style>
  <w:style w:type="paragraph" w:styleId="40">
    <w:name w:val="List Paragraph"/>
    <w:basedOn w:val="1"/>
    <w:qFormat/>
    <w:uiPriority w:val="34"/>
    <w:pPr>
      <w:spacing w:after="180"/>
      <w:ind w:left="720"/>
      <w:contextualSpacing/>
    </w:pPr>
  </w:style>
  <w:style w:type="character" w:customStyle="1" w:styleId="41">
    <w:name w:val="Header Char"/>
    <w:basedOn w:val="19"/>
    <w:link w:val="15"/>
    <w:semiHidden/>
    <w:qFormat/>
    <w:uiPriority w:val="0"/>
    <w:rPr>
      <w:lang w:val="en-GB"/>
    </w:rPr>
  </w:style>
  <w:style w:type="paragraph" w:customStyle="1" w:styleId="42">
    <w:name w:val="CR Cover Page"/>
    <w:link w:val="43"/>
    <w:qFormat/>
    <w:uiPriority w:val="0"/>
    <w:pPr>
      <w:spacing w:after="120"/>
    </w:pPr>
    <w:rPr>
      <w:rFonts w:ascii="Arial" w:hAnsi="Arial" w:eastAsia="宋体" w:cs="Times New Roman"/>
      <w:lang w:val="en-GB" w:eastAsia="ko-KR" w:bidi="ar-SA"/>
    </w:rPr>
  </w:style>
  <w:style w:type="character" w:customStyle="1" w:styleId="43">
    <w:name w:val="CR Cover Page Zchn"/>
    <w:link w:val="42"/>
    <w:qFormat/>
    <w:uiPriority w:val="0"/>
    <w:rPr>
      <w:rFonts w:ascii="Arial" w:hAnsi="Arial" w:eastAsia="宋体"/>
      <w:lang w:val="en-GB" w:eastAsia="ko-KR"/>
    </w:rPr>
  </w:style>
  <w:style w:type="character" w:customStyle="1" w:styleId="44">
    <w:name w:val="Unresolved Mention1"/>
    <w:basedOn w:val="19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2DB3BBC3-C394-4BD7-89C7-7C887304BD29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242</Words>
  <Characters>1383</Characters>
  <Lines>11</Lines>
  <Paragraphs>3</Paragraphs>
  <TotalTime>2</TotalTime>
  <ScaleCrop>false</ScaleCrop>
  <LinksUpToDate>false</LinksUpToDate>
  <CharactersWithSpaces>1622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2022-05-18T15:28:00Z</dcterms:created>
  <dc:creator>David Boswarthick</dc:creator>
  <cp:lastModifiedBy>JY</cp:lastModifiedBy>
  <cp:lastPrinted>2002-04-23T07:10:00Z</cp:lastPrinted>
  <dcterms:modified xsi:type="dcterms:W3CDTF">2024-01-12T09:44:39Z</dcterms:modified>
  <dc:title>LS template for N3</dc:title>
  <cp:revision>311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</Properties>
</file>